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1C913">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bCs/>
          <w:sz w:val="30"/>
          <w:szCs w:val="30"/>
          <w:lang w:val="en-US" w:eastAsia="zh-CN"/>
        </w:rPr>
      </w:pPr>
      <w:r>
        <w:rPr>
          <w:rFonts w:hint="eastAsia" w:ascii="华文中宋" w:hAnsi="华文中宋" w:eastAsia="华文中宋" w:cs="华文中宋"/>
          <w:b/>
          <w:bCs/>
          <w:sz w:val="36"/>
          <w:szCs w:val="36"/>
          <w:lang w:val="en-US" w:eastAsia="zh-CN"/>
        </w:rPr>
        <w:t xml:space="preserve">十年奋进书华彩  砥砺前行向未来 </w:t>
      </w:r>
      <w:r>
        <w:rPr>
          <w:rFonts w:hint="eastAsia" w:ascii="方正小标宋简体" w:hAnsi="方正小标宋简体" w:eastAsia="方正小标宋简体" w:cs="方正小标宋简体"/>
          <w:b/>
          <w:bCs/>
          <w:sz w:val="30"/>
          <w:szCs w:val="30"/>
          <w:lang w:val="en-US" w:eastAsia="zh-CN"/>
        </w:rPr>
        <w:t xml:space="preserve">               </w:t>
      </w:r>
    </w:p>
    <w:p w14:paraId="6803C095">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sz w:val="28"/>
          <w:szCs w:val="28"/>
          <w:lang w:val="en-US" w:eastAsia="zh-CN"/>
        </w:rPr>
      </w:pPr>
      <w:r>
        <w:rPr>
          <w:rFonts w:hint="eastAsia" w:ascii="仿宋" w:hAnsi="仿宋" w:eastAsia="仿宋" w:cs="仿宋"/>
          <w:b w:val="0"/>
          <w:bCs w:val="0"/>
          <w:sz w:val="30"/>
          <w:szCs w:val="30"/>
          <w:lang w:eastAsia="zh-CN"/>
        </w:rPr>
        <w:t>——渭南市特殊教育学校先进集体事迹材料</w:t>
      </w:r>
    </w:p>
    <w:p w14:paraId="12FEBFB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p>
    <w:p w14:paraId="1DB4009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十载耕耘，从容坚定，日进日新；十载精勤，执着勇毅，助童拾梦。从2014到2024，陕西省</w:t>
      </w:r>
      <w:bookmarkStart w:id="0" w:name="_GoBack"/>
      <w:bookmarkEnd w:id="0"/>
      <w:r>
        <w:rPr>
          <w:rFonts w:hint="eastAsia" w:ascii="仿宋" w:hAnsi="仿宋" w:eastAsia="仿宋" w:cs="仿宋"/>
          <w:sz w:val="32"/>
          <w:szCs w:val="32"/>
          <w:lang w:eastAsia="zh-CN"/>
        </w:rPr>
        <w:t>渭南市特殊教育学校已走过风雨十载。这十年，学校始终坚持把促进特殊儿童的进步与成长作为根本出发点和落脚点</w:t>
      </w:r>
      <w:r>
        <w:rPr>
          <w:rFonts w:hint="eastAsia" w:ascii="仿宋" w:hAnsi="仿宋" w:eastAsia="仿宋" w:cs="仿宋"/>
          <w:color w:val="0000FF"/>
          <w:sz w:val="32"/>
          <w:szCs w:val="32"/>
          <w:lang w:eastAsia="zh-CN"/>
        </w:rPr>
        <w:t>，</w:t>
      </w:r>
      <w:r>
        <w:rPr>
          <w:rFonts w:hint="eastAsia" w:ascii="仿宋" w:hAnsi="仿宋" w:eastAsia="仿宋" w:cs="仿宋"/>
          <w:sz w:val="32"/>
          <w:szCs w:val="32"/>
          <w:lang w:eastAsia="zh-CN"/>
        </w:rPr>
        <w:t>用爱心、耐心、细心、责任心和包容心延伸教育力量</w:t>
      </w:r>
      <w:r>
        <w:rPr>
          <w:rFonts w:hint="eastAsia" w:ascii="仿宋" w:hAnsi="仿宋" w:eastAsia="仿宋" w:cs="仿宋"/>
          <w:color w:val="0000FF"/>
          <w:sz w:val="32"/>
          <w:szCs w:val="32"/>
          <w:lang w:eastAsia="zh-CN"/>
        </w:rPr>
        <w:t>，</w:t>
      </w:r>
      <w:r>
        <w:rPr>
          <w:rFonts w:hint="eastAsia" w:ascii="仿宋" w:hAnsi="仿宋" w:eastAsia="仿宋" w:cs="仿宋"/>
          <w:sz w:val="32"/>
          <w:szCs w:val="32"/>
          <w:lang w:eastAsia="zh-CN"/>
        </w:rPr>
        <w:t>用对特殊教育的热情和激情传递人间大爱和自尊、自理、自立、自信、自强的理念。　</w:t>
      </w:r>
    </w:p>
    <w:p w14:paraId="184248B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b w:val="0"/>
          <w:bCs w:val="0"/>
          <w:sz w:val="32"/>
          <w:szCs w:val="32"/>
          <w:lang w:val="en-US" w:eastAsia="zh-CN"/>
        </w:rPr>
      </w:pPr>
      <w:r>
        <w:rPr>
          <w:rFonts w:hint="eastAsia" w:ascii="仿宋" w:hAnsi="仿宋" w:eastAsia="仿宋" w:cs="仿宋"/>
          <w:sz w:val="32"/>
          <w:szCs w:val="32"/>
          <w:lang w:eastAsia="zh-CN"/>
        </w:rPr>
        <w:t>十年耕耘，十年收获。学校先后获得陕西省先进特殊教育学校、陕西省中小学德育工作先进集体，第十届陕西省残疾人艺术汇演舞蹈类优秀奖、第三届黄河金三角第五届打击乐音乐节金奖，渭南市文明校园、渭南市教育脱贫攻坚工作先进集体等多个奖项及荣誉称号。</w:t>
      </w:r>
      <w:r>
        <w:rPr>
          <w:rFonts w:hint="eastAsia" w:ascii="仿宋" w:hAnsi="仿宋" w:eastAsia="仿宋" w:cs="仿宋"/>
          <w:sz w:val="32"/>
          <w:szCs w:val="32"/>
          <w:lang w:val="en-US" w:eastAsia="zh-CN"/>
        </w:rPr>
        <w:t>新华社、人民网、光明网、中国教育报、陕西日报、教师报等中省媒体先后宣传报道学校相关工作和事迹。</w:t>
      </w:r>
    </w:p>
    <w:p w14:paraId="004FD28A">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一、坚持常态培训，不断提升教师综合素养，打造精品特色校本课程。</w:t>
      </w:r>
    </w:p>
    <w:p w14:paraId="62645B5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学校组织职工认真学习习近平总书记关于教育工作的重要论述，积极开展教育家精神大学习、大讨论、大实践活动，同时以课题推动、校本研修为抓手，不断提升教师师德素养和专业素养，涵养扎根特教初心，厚植坚守特教情怀。建立多点式科研形式，通过亮相课、赛教课、能手示范课、青蓝结对帮扶课等多种磨课议课途径，不断营造互帮互学的研修氛围，促进三级三类教师骨干体系不断完善。近年来</w:t>
      </w:r>
      <w:r>
        <w:rPr>
          <w:rFonts w:hint="eastAsia" w:ascii="仿宋" w:hAnsi="仿宋" w:eastAsia="仿宋" w:cs="仿宋"/>
          <w:b w:val="0"/>
          <w:bCs w:val="0"/>
          <w:color w:val="0000FF"/>
          <w:sz w:val="32"/>
          <w:szCs w:val="32"/>
          <w:lang w:val="en-US" w:eastAsia="zh-CN"/>
        </w:rPr>
        <w:t>，</w:t>
      </w:r>
      <w:r>
        <w:rPr>
          <w:rFonts w:hint="eastAsia" w:ascii="仿宋" w:hAnsi="仿宋" w:eastAsia="仿宋" w:cs="仿宋"/>
          <w:b w:val="0"/>
          <w:bCs w:val="0"/>
          <w:sz w:val="32"/>
          <w:szCs w:val="32"/>
          <w:lang w:val="en-US" w:eastAsia="zh-CN"/>
        </w:rPr>
        <w:t>先后</w:t>
      </w:r>
      <w:r>
        <w:rPr>
          <w:rFonts w:hint="eastAsia" w:ascii="仿宋" w:hAnsi="仿宋" w:eastAsia="仿宋" w:cs="仿宋"/>
          <w:b w:val="0"/>
          <w:bCs w:val="0"/>
          <w:color w:val="0000FF"/>
          <w:sz w:val="32"/>
          <w:szCs w:val="32"/>
          <w:lang w:val="en-US" w:eastAsia="zh-CN"/>
        </w:rPr>
        <w:t>有</w:t>
      </w:r>
      <w:r>
        <w:rPr>
          <w:rFonts w:hint="eastAsia" w:ascii="仿宋" w:hAnsi="仿宋" w:eastAsia="仿宋" w:cs="仿宋"/>
          <w:b w:val="0"/>
          <w:bCs w:val="0"/>
          <w:sz w:val="32"/>
          <w:szCs w:val="32"/>
          <w:lang w:val="en-US" w:eastAsia="zh-CN"/>
        </w:rPr>
        <w:t>10余项省市课题顺利立项结题。</w:t>
      </w:r>
    </w:p>
    <w:p w14:paraId="0F86DC7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学校充分考虑到不同学生的需求，除开齐开足国家课程外，以“康复理疗、社会适应、艺术修养”三大版块为支柱，构建“573+X”校本课程体系。</w:t>
      </w:r>
      <w:r>
        <w:rPr>
          <w:rFonts w:hint="eastAsia" w:ascii="仿宋" w:hAnsi="仿宋" w:eastAsia="仿宋" w:cs="仿宋"/>
          <w:sz w:val="32"/>
          <w:szCs w:val="32"/>
          <w:lang w:val="en-US" w:eastAsia="zh-CN"/>
        </w:rPr>
        <w:t>创设情景医院、情景银行、情景超市、家政、烘焙、感统训练、旱地冰壶、非洲鼓、语言训练、自闭症康复等特色课程。这些特色课程有助于提高特殊儿童的认知水平和自理能力，有利于他们最大化的融入社会。</w:t>
      </w:r>
    </w:p>
    <w:p w14:paraId="2D891764">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二、坚持医教结合、送教上门，努力实现教育公平公正。</w:t>
      </w:r>
    </w:p>
    <w:p w14:paraId="477029C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b w:val="0"/>
          <w:bCs w:val="0"/>
          <w:sz w:val="32"/>
          <w:szCs w:val="32"/>
          <w:lang w:val="en-US" w:eastAsia="zh-CN"/>
        </w:rPr>
        <w:t>学校积极探索医教结合机制，为特殊儿童提供最大的康复可能。学校与</w:t>
      </w:r>
      <w:r>
        <w:rPr>
          <w:rFonts w:hint="eastAsia" w:ascii="仿宋" w:hAnsi="仿宋" w:eastAsia="仿宋" w:cs="仿宋"/>
          <w:sz w:val="32"/>
          <w:szCs w:val="32"/>
          <w:lang w:val="en-US" w:eastAsia="zh-CN"/>
        </w:rPr>
        <w:t>渭南市第一医院、渭南市骨科医院签约，探索医教结合新方向。医院派出专业康复师来校指导训练，家长带领</w:t>
      </w:r>
      <w:r>
        <w:rPr>
          <w:rFonts w:hint="eastAsia" w:ascii="仿宋" w:hAnsi="仿宋" w:eastAsia="仿宋" w:cs="仿宋"/>
          <w:color w:val="0000FF"/>
          <w:sz w:val="32"/>
          <w:szCs w:val="32"/>
          <w:lang w:val="en-US" w:eastAsia="zh-CN"/>
        </w:rPr>
        <w:t>孩子</w:t>
      </w:r>
      <w:r>
        <w:rPr>
          <w:rFonts w:hint="eastAsia" w:ascii="仿宋" w:hAnsi="仿宋" w:eastAsia="仿宋" w:cs="仿宋"/>
          <w:sz w:val="32"/>
          <w:szCs w:val="32"/>
          <w:lang w:val="en-US" w:eastAsia="zh-CN"/>
        </w:rPr>
        <w:t>前往医院就诊，所有的诊疗活动为公益性质。三年来，50名特殊儿童受益，为家长节省医疗费用30万元，参与学生的认知能力、思维能力、语言能力、运动能力不同程度得到提高。</w:t>
      </w:r>
    </w:p>
    <w:p w14:paraId="57C41E5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学校在送教过程中围绕文化知识、认知感知、康复按摩、精细及粗大动作训练、生活自理等方面进行多样化教学，使特殊儿童在家也能学文化、促康复、练技能。送教上门工作的开展，传播了党的阳光，温暖了特殊儿童心房，改变了特殊家庭面貌，也为巩固脱贫攻坚成果，助力乡村振兴做出了贡献。送教上门工作被省慈善协会评为2020年度优秀项目奖，获评2021渭南市脱贫攻坚嘉奖单位。</w:t>
      </w:r>
    </w:p>
    <w:p w14:paraId="553FEAB7">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三、坚持五育并举、开放办学，不断提升特教办学质量。</w:t>
      </w:r>
    </w:p>
    <w:p w14:paraId="0C004B8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高质量特殊教育的发展离不开融合教育。学校</w:t>
      </w:r>
      <w:r>
        <w:rPr>
          <w:rFonts w:hint="eastAsia" w:ascii="仿宋" w:hAnsi="仿宋" w:eastAsia="仿宋" w:cs="仿宋"/>
          <w:sz w:val="32"/>
          <w:szCs w:val="32"/>
          <w:lang w:val="en-US" w:eastAsia="zh-CN"/>
        </w:rPr>
        <w:t>常态化开展体育和艺术融合训练，促进学生各项技能的康复提升。同时</w:t>
      </w:r>
      <w:r>
        <w:rPr>
          <w:rFonts w:hint="eastAsia" w:ascii="仿宋" w:hAnsi="仿宋" w:eastAsia="仿宋" w:cs="仿宋"/>
          <w:b w:val="0"/>
          <w:bCs w:val="0"/>
          <w:sz w:val="32"/>
          <w:szCs w:val="32"/>
          <w:lang w:val="en-US" w:eastAsia="zh-CN"/>
        </w:rPr>
        <w:t>积极创造融合条件，让特殊儿童获取饱满而丰沛、全面而雅致的体育艺术体验。学校每年开展融合运动会、融合体育艺术节等活动；</w:t>
      </w:r>
      <w:r>
        <w:rPr>
          <w:rFonts w:hint="eastAsia" w:ascii="仿宋" w:hAnsi="仿宋" w:eastAsia="仿宋" w:cs="仿宋"/>
          <w:sz w:val="32"/>
          <w:szCs w:val="32"/>
          <w:lang w:val="en-US" w:eastAsia="zh-CN"/>
        </w:rPr>
        <w:t>小葵花艺术团多次参加全省残疾人艺术节演出和全市少儿春晚；学校旱地冰壶队参加全省特奥运动会并取得优异成绩；连年参加全国残障少儿“和平海报”创作，并获得“优秀创作基地”称号；设立劳动实践基地，聘请陕西师范大学特教系郭文斌教授为劳动教育指导专家，大力推动劳动教育。</w:t>
      </w:r>
    </w:p>
    <w:p w14:paraId="217240A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b w:val="0"/>
          <w:bCs w:val="0"/>
          <w:kern w:val="2"/>
          <w:sz w:val="32"/>
          <w:szCs w:val="32"/>
          <w:lang w:val="en-US" w:eastAsia="zh-CN" w:bidi="ar-SA"/>
        </w:rPr>
      </w:pPr>
      <w:r>
        <w:rPr>
          <w:rFonts w:hint="eastAsia" w:ascii="仿宋" w:hAnsi="仿宋" w:eastAsia="仿宋" w:cs="仿宋"/>
          <w:sz w:val="32"/>
          <w:szCs w:val="32"/>
          <w:lang w:val="en-US" w:eastAsia="zh-CN"/>
        </w:rPr>
        <w:t>学校还积极与渭南师范学院、镇江市特教中心、佛山市顺德区启智学校及市内大荔县、澄城县、蒲城县特教学校建立合作共建关系或友好学校，在师资培养、教学教研、送教上门、资源共享等方面加强交流合作，不断提升办学质量。</w:t>
      </w:r>
    </w:p>
    <w:p w14:paraId="4FC7E0B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lang w:val="en-US" w:eastAsia="zh-CN"/>
        </w:rPr>
      </w:pPr>
      <w:r>
        <w:rPr>
          <w:rFonts w:hint="eastAsia" w:ascii="仿宋" w:hAnsi="仿宋" w:eastAsia="仿宋" w:cs="仿宋"/>
          <w:sz w:val="32"/>
          <w:szCs w:val="32"/>
          <w:lang w:val="en-US" w:eastAsia="zh-CN"/>
        </w:rPr>
        <w:t>渭南市特殊教育学校将在上级教育部门的领导下，牢固树立以人为本的理念，</w:t>
      </w:r>
      <w:r>
        <w:rPr>
          <w:rFonts w:hint="eastAsia" w:ascii="仿宋" w:hAnsi="仿宋" w:eastAsia="仿宋" w:cs="仿宋"/>
          <w:i w:val="0"/>
          <w:iCs w:val="0"/>
          <w:caps w:val="0"/>
          <w:color w:val="auto"/>
          <w:spacing w:val="0"/>
          <w:sz w:val="32"/>
          <w:szCs w:val="32"/>
          <w:shd w:val="clear" w:fill="FFFFFF"/>
        </w:rPr>
        <w:t>以更加强烈的责任心和使命感，更加昂扬的工作斗志和工作作风，</w:t>
      </w:r>
      <w:r>
        <w:rPr>
          <w:rFonts w:hint="eastAsia" w:ascii="仿宋" w:hAnsi="仿宋" w:eastAsia="仿宋" w:cs="仿宋"/>
          <w:sz w:val="32"/>
          <w:szCs w:val="32"/>
          <w:lang w:val="en-US" w:eastAsia="zh-CN"/>
        </w:rPr>
        <w:t>努力推动渭南特殊教育事业高质量发展，使党的阳光温暖照耀在特殊儿童身上！</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E40107C-798B-41A7-BB87-C91DB16D851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auto"/>
    <w:pitch w:val="default"/>
    <w:sig w:usb0="00000000" w:usb1="00000000" w:usb2="00000000" w:usb3="00000000" w:csb0="00040000" w:csb1="00000000"/>
    <w:embedRegular r:id="rId2" w:fontKey="{47E19C2C-87B3-468D-A422-734EE551B461}"/>
  </w:font>
  <w:font w:name="华文中宋">
    <w:panose1 w:val="02010600040101010101"/>
    <w:charset w:val="86"/>
    <w:family w:val="auto"/>
    <w:pitch w:val="default"/>
    <w:sig w:usb0="00000287" w:usb1="080F0000" w:usb2="00000000" w:usb3="00000000" w:csb0="0004009F" w:csb1="DFD70000"/>
    <w:embedRegular r:id="rId3" w:fontKey="{A487B21B-C87C-4A8B-8BC1-C129F00F56CD}"/>
  </w:font>
  <w:font w:name="仿宋">
    <w:panose1 w:val="02010609060101010101"/>
    <w:charset w:val="86"/>
    <w:family w:val="auto"/>
    <w:pitch w:val="default"/>
    <w:sig w:usb0="800002BF" w:usb1="38CF7CFA" w:usb2="00000016" w:usb3="00000000" w:csb0="00040001" w:csb1="00000000"/>
    <w:embedRegular r:id="rId4" w:fontKey="{1582EBA5-CAFB-4A6D-8D49-E5E6818DBC7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1391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FDE59E">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0FDE59E">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0YjFlYzM3ZjcxZGYwYmQ3ZTM3ZmM4ZGJlYWZmYTAifQ=="/>
    <w:docVar w:name="KSO_WPS_MARK_KEY" w:val="82ae3afc-df36-4e30-aa38-490cc6e34cfe"/>
  </w:docVars>
  <w:rsids>
    <w:rsidRoot w:val="1E660EDF"/>
    <w:rsid w:val="0068710F"/>
    <w:rsid w:val="01577302"/>
    <w:rsid w:val="048B4CB4"/>
    <w:rsid w:val="06AF6A92"/>
    <w:rsid w:val="06EB7218"/>
    <w:rsid w:val="07887A16"/>
    <w:rsid w:val="0C450B0D"/>
    <w:rsid w:val="0D0A34FC"/>
    <w:rsid w:val="0D7D62E4"/>
    <w:rsid w:val="0F3267C4"/>
    <w:rsid w:val="0FAE081D"/>
    <w:rsid w:val="111C2B8F"/>
    <w:rsid w:val="120C7D82"/>
    <w:rsid w:val="148318E7"/>
    <w:rsid w:val="1C8179E1"/>
    <w:rsid w:val="1CE11ED7"/>
    <w:rsid w:val="1D8D6A82"/>
    <w:rsid w:val="1E660EDF"/>
    <w:rsid w:val="1EF62AF1"/>
    <w:rsid w:val="252C08C4"/>
    <w:rsid w:val="25EF6FA1"/>
    <w:rsid w:val="2A9F5694"/>
    <w:rsid w:val="2B384A97"/>
    <w:rsid w:val="2C575988"/>
    <w:rsid w:val="2DE0237E"/>
    <w:rsid w:val="2FCB0375"/>
    <w:rsid w:val="349E2575"/>
    <w:rsid w:val="36C4095C"/>
    <w:rsid w:val="37D85DAB"/>
    <w:rsid w:val="38325165"/>
    <w:rsid w:val="39761CB6"/>
    <w:rsid w:val="3E531966"/>
    <w:rsid w:val="3E7E7642"/>
    <w:rsid w:val="40F736DC"/>
    <w:rsid w:val="41B45A71"/>
    <w:rsid w:val="448503C8"/>
    <w:rsid w:val="44935E07"/>
    <w:rsid w:val="462F3918"/>
    <w:rsid w:val="49576AFC"/>
    <w:rsid w:val="4F6E60A5"/>
    <w:rsid w:val="4FA179C7"/>
    <w:rsid w:val="505446A7"/>
    <w:rsid w:val="52326C03"/>
    <w:rsid w:val="54FB1595"/>
    <w:rsid w:val="56CF3716"/>
    <w:rsid w:val="56F13820"/>
    <w:rsid w:val="58374219"/>
    <w:rsid w:val="594B7EB9"/>
    <w:rsid w:val="5E390629"/>
    <w:rsid w:val="5F5E65E2"/>
    <w:rsid w:val="61F1708C"/>
    <w:rsid w:val="6649072E"/>
    <w:rsid w:val="68580065"/>
    <w:rsid w:val="6B1D191E"/>
    <w:rsid w:val="718F1CC5"/>
    <w:rsid w:val="71BF1F87"/>
    <w:rsid w:val="735D2B55"/>
    <w:rsid w:val="737946A1"/>
    <w:rsid w:val="74B87FBF"/>
    <w:rsid w:val="76BE7204"/>
    <w:rsid w:val="7AB64219"/>
    <w:rsid w:val="7BB77AFE"/>
    <w:rsid w:val="7BEE6E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UserStyle_0"/>
    <w:basedOn w:val="1"/>
    <w:qFormat/>
    <w:uiPriority w:val="0"/>
    <w:pPr>
      <w:ind w:firstLine="880" w:firstLineChars="200"/>
    </w:pPr>
    <w:rPr>
      <w:szCs w:val="22"/>
    </w:rPr>
  </w:style>
  <w:style w:type="paragraph" w:styleId="3">
    <w:name w:val="Body Text 3"/>
    <w:basedOn w:val="1"/>
    <w:qFormat/>
    <w:uiPriority w:val="0"/>
    <w:pPr>
      <w:spacing w:after="120"/>
    </w:pPr>
    <w:rPr>
      <w:sz w:val="16"/>
      <w:szCs w:val="16"/>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1546</Words>
  <Characters>1565</Characters>
  <Lines>0</Lines>
  <Paragraphs>0</Paragraphs>
  <TotalTime>5</TotalTime>
  <ScaleCrop>false</ScaleCrop>
  <LinksUpToDate>false</LinksUpToDate>
  <CharactersWithSpaces>1584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2023-04-24T04:13:00Z</dcterms:created>
  <dc:creator>妮</dc:creator>
  <cp:lastModifiedBy>Administrator</cp:lastModifiedBy>
  <cp:lastPrinted>2024-06-16T06:46:00Z</cp:lastPrinted>
  <dcterms:modified xsi:type="dcterms:W3CDTF">2024-07-26T07:48:51Z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4CBABE8664D04B4EB965EB0B2D921D82_13</vt:lpwstr>
  </property>
</Properties>
</file>